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1A" w:rsidRPr="007D171A" w:rsidRDefault="007D171A" w:rsidP="007D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b/>
          <w:bCs/>
          <w:color w:val="333333"/>
          <w:sz w:val="40"/>
        </w:rPr>
        <w:t>Как обеспечить безопасность детей в Интернете</w:t>
      </w:r>
    </w:p>
    <w:p w:rsidR="007D171A" w:rsidRPr="007D171A" w:rsidRDefault="007D171A" w:rsidP="007D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37"/>
          <w:szCs w:val="37"/>
        </w:rPr>
        <w:drawing>
          <wp:inline distT="0" distB="0" distL="0" distR="0">
            <wp:extent cx="4305456" cy="2810775"/>
            <wp:effectExtent l="19050" t="0" r="0" b="0"/>
            <wp:docPr id="1" name="Рисунок 1" descr="https://avatars.mds.yandex.net/get-zen_doc/225901/pub_5c907b06f9a62a00bdd45201_5c907c9372d81e00b3a34a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25901/pub_5c907b06f9a62a00bdd45201_5c907c9372d81e00b3a34a08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43" cy="2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1A" w:rsidRPr="007D171A" w:rsidRDefault="007D171A" w:rsidP="007D17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Бурное развитие компьютерных технологий и широкое распространение сети Интернет открыли перед людьми большие возможности для общения и саморазвития. Интернет уравнял жителей больших городов и малых деревень в возможности получать информацию. 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немалая часть из них – дети.</w:t>
      </w: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br/>
        <w:t>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 «сидеть в контакте», но и совместно учиться, познавать новое, создавать авторские информационные продукты. Интернет в наше время стал для ребенка «другом», «помощником» и даже «учителем».</w:t>
      </w: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br/>
        <w:t xml:space="preserve">Однако для того чтобы эффективно использовать этот </w:t>
      </w: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lastRenderedPageBreak/>
        <w:t>инструмент одних знаний недостаточно. Необходим также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С развитием Интернета резко возросло число тех, кто использует его возможности в неблаговидных целях. Хорошо знакомые следователям и гражданам виды преступлений перешли в сеть, появились новые виды преступлений, порожденные Интернетом.</w:t>
      </w: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br/>
        <w:t xml:space="preserve">Чтобы защитить своего ребенка от возможных опасностей, которые могут скрываться в </w:t>
      </w:r>
      <w:proofErr w:type="spellStart"/>
      <w:proofErr w:type="gramStart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Интернет-пространстве</w:t>
      </w:r>
      <w:proofErr w:type="spellEnd"/>
      <w:proofErr w:type="gramEnd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, следует рассказать ему о правилах безопасного поведения в виртуальном мире.</w:t>
      </w:r>
    </w:p>
    <w:p w:rsidR="007D171A" w:rsidRPr="007D171A" w:rsidRDefault="007D171A" w:rsidP="007D17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5551689" cy="3812446"/>
            <wp:effectExtent l="19050" t="0" r="0" b="0"/>
            <wp:docPr id="2" name="Рисунок 2" descr="http://www.mnschool.ru/uploaded/7/3/7344f1c5467d5b0e00bb986decb8a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nschool.ru/uploaded/7/3/7344f1c5467d5b0e00bb986decb8a7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67" cy="381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1A" w:rsidRPr="007D171A" w:rsidRDefault="007D171A" w:rsidP="007D171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b/>
          <w:bCs/>
          <w:color w:val="333333"/>
          <w:sz w:val="37"/>
        </w:rPr>
        <w:t>Общие советы и правила: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 xml:space="preserve">Расскажите ребенку, что представляет собой Интернет. Причем важно говорить как о его достоинствах, так и недостатках. Не будьте слишком категоричны. Лучше представьте виртуальную сеть </w:t>
      </w: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lastRenderedPageBreak/>
        <w:t xml:space="preserve">как помощника в поиске нужной информации, а не как возможность для развлечений и </w:t>
      </w:r>
      <w:proofErr w:type="gramStart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тунеядства</w:t>
      </w:r>
      <w:proofErr w:type="gramEnd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.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Договоритесь с ребенком о том, сколько времени он будет проводить в сети. Для каждого возраста должны быть свои временные ограничения, однако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а также информация о защите личных данных, этике поведения в сети и пр.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 xml:space="preserve">Предупредите своего ребенка,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</w:t>
      </w:r>
      <w:proofErr w:type="gramStart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 xml:space="preserve">При столкновении с негативным </w:t>
      </w:r>
      <w:proofErr w:type="spellStart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контентом</w:t>
      </w:r>
      <w:proofErr w:type="spellEnd"/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 xml:space="preserve"> ребенок обязательно должен рассказать об этом родителям.</w:t>
      </w:r>
      <w:proofErr w:type="gramEnd"/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Приучите детей к конфиденциальности. Если на каком-либо сайте необходимо, чтобы ребенок ввел имя, помогите ему придумать псевдоним, не раскрывающий никакой личной информации. Расскажите также о том, что нельзя сообщать незнакомым людям свои личные данные и выставлять их на всеобщее обозрение на страничках в социальных сетях. 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Беседуйте с детьми об их виртуальных друзьях и о том, чем они занимаются в реальной жизни. Приучите детей рассказывать о встречах в реальной жизни. Если ребенок хочет встретиться с другом, он обязательно должен сообщить об этом взрослым.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t>Расскажите о различных видах мошенничества в сети – «липовых» розыгрышах, лотереях, тестах и конкурсах.</w:t>
      </w:r>
    </w:p>
    <w:p w:rsidR="007D171A" w:rsidRPr="007D171A" w:rsidRDefault="007D171A" w:rsidP="007D1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D171A">
        <w:rPr>
          <w:rFonts w:ascii="Times New Roman" w:eastAsia="Times New Roman" w:hAnsi="Times New Roman" w:cs="Times New Roman"/>
          <w:color w:val="333333"/>
          <w:sz w:val="37"/>
          <w:szCs w:val="37"/>
        </w:rPr>
        <w:lastRenderedPageBreak/>
        <w:t>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ему в переписке, он обязательно должен сообщить об этом взрослым.</w:t>
      </w:r>
    </w:p>
    <w:p w:rsidR="00B41CC0" w:rsidRDefault="00B41CC0"/>
    <w:sectPr w:rsidR="00B41CC0" w:rsidSect="008A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3720"/>
    <w:multiLevelType w:val="multilevel"/>
    <w:tmpl w:val="628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D171A"/>
    <w:rsid w:val="007D171A"/>
    <w:rsid w:val="008A78D7"/>
    <w:rsid w:val="009101B1"/>
    <w:rsid w:val="00B4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7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35">
          <w:marLeft w:val="2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173">
          <w:marLeft w:val="2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>UralSOFT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2020-12-25T08:30:00Z</dcterms:created>
  <dcterms:modified xsi:type="dcterms:W3CDTF">2020-12-25T08:54:00Z</dcterms:modified>
</cp:coreProperties>
</file>